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A9" w:rsidRPr="009820A9" w:rsidRDefault="009820A9" w:rsidP="009820A9">
      <w:pPr>
        <w:pBdr>
          <w:bottom w:val="single" w:sz="6" w:space="0" w:color="909090"/>
        </w:pBdr>
        <w:shd w:val="clear" w:color="auto" w:fill="FFFFFF"/>
        <w:spacing w:after="0" w:line="305" w:lineRule="atLeast"/>
        <w:outlineLvl w:val="0"/>
        <w:rPr>
          <w:rFonts w:ascii="Trebuchet MS" w:eastAsia="Times New Roman" w:hAnsi="Trebuchet MS" w:cs="Times New Roman"/>
          <w:b/>
          <w:bCs/>
          <w:color w:val="555555"/>
          <w:kern w:val="36"/>
          <w:sz w:val="36"/>
          <w:szCs w:val="36"/>
          <w:lang w:eastAsia="pt-BR"/>
        </w:rPr>
      </w:pPr>
      <w:r w:rsidRPr="009820A9">
        <w:rPr>
          <w:rFonts w:ascii="Trebuchet MS" w:eastAsia="Times New Roman" w:hAnsi="Trebuchet MS" w:cs="Times New Roman"/>
          <w:b/>
          <w:bCs/>
          <w:color w:val="555555"/>
          <w:kern w:val="36"/>
          <w:sz w:val="36"/>
          <w:szCs w:val="36"/>
          <w:lang w:eastAsia="pt-BR"/>
        </w:rPr>
        <w:t>EXERCÍCIO CONCORRENTE E EMAGRECIMENTO</w:t>
      </w:r>
    </w:p>
    <w:p w:rsidR="009820A9" w:rsidRPr="009820A9" w:rsidRDefault="009820A9" w:rsidP="009820A9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color w:val="777777"/>
          <w:sz w:val="18"/>
          <w:szCs w:val="18"/>
          <w:lang w:eastAsia="pt-BR"/>
        </w:rPr>
        <w:t xml:space="preserve">Publicado em ter, 26/08/2008 - </w:t>
      </w:r>
      <w:proofErr w:type="gramStart"/>
      <w:r w:rsidRPr="009820A9">
        <w:rPr>
          <w:rFonts w:ascii="Arial" w:eastAsia="Times New Roman" w:hAnsi="Arial" w:cs="Arial"/>
          <w:color w:val="777777"/>
          <w:sz w:val="18"/>
          <w:szCs w:val="18"/>
          <w:lang w:eastAsia="pt-BR"/>
        </w:rPr>
        <w:t>14:00</w:t>
      </w:r>
      <w:proofErr w:type="gramEnd"/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O balanço energético é resultante do consumo e do dispêndio de energia. Quando em desequilíbrio, pode ocorrer acúmulo ou redução das reservas de gordura corporal (Meirelles &amp; Gomes, 2004). O gasto energético diário (GED) pode ser fracionado nos seguintes componentes: taxa metabólica de repouso (TMR), efeito térmico da dieta (ETD) e atividade física (AF). A TMR é considerada o maior componente do GED, podendo representar aproximadamente 70% deste. A AF é o componente mais variável em termos de contribuição ao GED, em virtude do envolvimento da pessoa com essa prática (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Ceddia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, 2002).</w:t>
      </w:r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Programas de exercícios têm sido utilizados na tentativa de aumentar o GED para prevenir ou combater a obesidade e para manutenção da saúde, juntamente com o controle da dieta. Nestes programas, o exercício aeróbio tem sido empregado com o objetivo de diminuir os estoques de gordura corporal e o exercício de força tem sido aplicado na tentativa de preservar ou aumentar a massa magra (Pollock </w:t>
      </w:r>
      <w:proofErr w:type="gram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et</w:t>
      </w:r>
      <w:proofErr w:type="gram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al. 1998). Entretanto, a realização dos exercícios aeróbios resistidos na mesma sessão de condicionamento físico é uma prática comum e tem sido frequentemente denominada de treinamento concorrente (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Leveritt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</w:t>
      </w:r>
      <w:proofErr w:type="gram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et</w:t>
      </w:r>
      <w:proofErr w:type="gram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al. 1999). Em relação ao desempenho esportivo, embora os achados sejam discordantes, acredita-se que a ordem de execução do exercício interfira na tarefa principal (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Leveritt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</w:t>
      </w:r>
      <w:proofErr w:type="gram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et</w:t>
      </w:r>
      <w:proofErr w:type="gram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al. 1999; 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Hickson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, 1980; 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Chtara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et al. 2005).</w:t>
      </w:r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b/>
          <w:bCs/>
          <w:color w:val="555555"/>
          <w:sz w:val="18"/>
          <w:szCs w:val="18"/>
          <w:lang w:eastAsia="pt-BR"/>
        </w:rPr>
        <w:t>Se eu fizer musculação antes da esteira vou ter um gasto energético maior do que se executá-la na ordem inversa?</w:t>
      </w:r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Estudos realizados por 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Panissa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e colegas (2008) analisaram se a ordem de execução da combinação dos exercícios (aeróbio-resistido e/ou resistido-aeróbio), que teve duração média de uma hora, influenciava no gasto energético total. Os sujeitos do estudo realizaram as diferentes ordens dos exercícios conectados a um analisador de gases, para mensuração do consumo de oxigênio. O exercício aeróbio em esteira rolante foi realizado durante 30 minutos, a 90% do limiar anaeróbio (equivalente a 70% do </w:t>
      </w:r>
      <w:proofErr w:type="gram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VO2pico</w:t>
      </w:r>
      <w:proofErr w:type="gram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), enquanto no protocolo de exercício resistido, foram realizados 4 exercícios (supino inclinado, cadeira extensora, puxador costas e mesa flexora respectivamente), sendo compostos de 3 séries de 12 movimentos, com intervalo entre as séries de dois minutos. Após análises dos resultados, os pesquisadores concluíram que a ordem de execução dos exercícios não afeta o gasto energético total.</w:t>
      </w:r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proofErr w:type="gram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Um outro</w:t>
      </w:r>
      <w:proofErr w:type="gram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aspecto explorado frequentemente para aumentar o GED é a realização de exercícios que aumentem o consumo de oxigênio (VO2) após a atividade, isto é, que gerem como ajuste momentâneo um excesso de consumo de oxigênio pós-exercício (EPOC, do inglês, 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excess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post-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exercise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oxygen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consumption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) (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Borsheim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&amp; 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Bahr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, 2003).</w:t>
      </w:r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No caso dos exercícios aeróbios, a magnitude e a duração do EPOC parecem depender diretamente da intensidade e da duração do exercício. Nesse tipo de exercício a realização em intensidades entre 50 e 80% do </w:t>
      </w:r>
      <w:proofErr w:type="gram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VO2máx</w:t>
      </w:r>
      <w:proofErr w:type="gram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por 5-20 minutos não tem gerado EPOC com duração além de 35 minutos. Da mesma forma, quando a intensidade é próxima ao limiar ventilatório e a duração é de 20-40 min, o EPOC raramente excede 40 min. Contudo, quando o exercício aeróbio é realizado por mais tempo, ocorre o aumento da duração do EPOC (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Borsheim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&amp; 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Bahr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, 2003).</w:t>
      </w:r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b/>
          <w:bCs/>
          <w:color w:val="555555"/>
          <w:sz w:val="18"/>
          <w:szCs w:val="18"/>
          <w:lang w:eastAsia="pt-BR"/>
        </w:rPr>
        <w:t>Será que a ordem de execução dos exercícios (aeróbio x resistido) influencia no gasto energético após o exercício?</w:t>
      </w:r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Drummond e colaboradores (2005) aplicaram protocolo de exercício concorrente e verificaram o EPOC nas diferentes ordens de execução. Seus resultados apontam que a ordem de execução do exercício concorrente é determinante para uma maior intensidade do EPOC, tendo um maior consumo quando o exercício resistido é realizado após o exercício aeróbio. Além disso, esses autores observaram que o </w:t>
      </w:r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lastRenderedPageBreak/>
        <w:t>exercício resistido realizado isoladamente proporcionou EPOC por maior período de tempo (25 minutos) em relação ao exercício aeróbio.</w:t>
      </w:r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Em contrapartida, Lira e colaboradores (2007) examinaram tal influência em modelo idêntico ao utilizado pelo grupo de </w:t>
      </w:r>
      <w:proofErr w:type="spell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Panissa</w:t>
      </w:r>
      <w:proofErr w:type="spell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(2008). Em seu estudo, os sujeitos tinham o consumo de oxigênio acompanhado durante 30 minutos nas seguintes situações: repouso (sem exercício prévio), após exercícios aeróbios, resistido, aeróbio e resistido, resistido seguido do aeróbio. Seus resultados demonstram que durante os primeiros 10 minutos, todas as situações de exercício (aeróbio, resistido, aeróbio seguido do resistido e resistido seguido do aeróbio) elevaram o consumo de oxigênio em relação à situação de repouso, não havendo diferença entre as ordens de execução. Nos 20 minutos, somente as situações que eram compostas por exercícios resistidos (resistido, aeróbio seguido do resistido e resistido seguido do aeróbio) apresentaram seu consumo elevado em relação à situação de repouso, também não havendo diferença entre as ordens. Finalmente, no trigésimo minuto, somente a situação aeróbia seguida por exercício resistido teve seu consumo de oxigênio elevado em relação à situação de repouso. Os pesquisadores concluíram que a ordem de execução dos exercícios afeta o prolongamento do EPOC. Porém, ressaltam que esta diferença é pouco expressiva, pois o gasto energético equivalente foi de </w:t>
      </w:r>
      <w:proofErr w:type="gram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15kcal</w:t>
      </w:r>
      <w:proofErr w:type="gram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em relação à ordem inversa.</w:t>
      </w:r>
    </w:p>
    <w:p w:rsidR="009820A9" w:rsidRPr="009820A9" w:rsidRDefault="009820A9" w:rsidP="009820A9">
      <w:pPr>
        <w:shd w:val="clear" w:color="auto" w:fill="FFFFFF"/>
        <w:spacing w:before="150" w:after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b/>
          <w:bCs/>
          <w:color w:val="555555"/>
          <w:sz w:val="18"/>
          <w:szCs w:val="18"/>
          <w:lang w:eastAsia="pt-BR"/>
        </w:rPr>
        <w:t>Será que essa pequena diferença no gasto energético (</w:t>
      </w:r>
      <w:proofErr w:type="gramStart"/>
      <w:r w:rsidRPr="009820A9">
        <w:rPr>
          <w:rFonts w:ascii="Arial" w:eastAsia="Times New Roman" w:hAnsi="Arial" w:cs="Arial"/>
          <w:b/>
          <w:bCs/>
          <w:color w:val="555555"/>
          <w:sz w:val="18"/>
          <w:szCs w:val="18"/>
          <w:lang w:eastAsia="pt-BR"/>
        </w:rPr>
        <w:t>15kcal</w:t>
      </w:r>
      <w:proofErr w:type="gramEnd"/>
      <w:r w:rsidRPr="009820A9">
        <w:rPr>
          <w:rFonts w:ascii="Arial" w:eastAsia="Times New Roman" w:hAnsi="Arial" w:cs="Arial"/>
          <w:b/>
          <w:bCs/>
          <w:color w:val="555555"/>
          <w:sz w:val="18"/>
          <w:szCs w:val="18"/>
          <w:lang w:eastAsia="pt-BR"/>
        </w:rPr>
        <w:t>), após o exercício, (na ordem aeróbia seguida do exercício resistido) acumulado por um longo período, pode resultar numa perda de gordura mais acentuada?</w:t>
      </w:r>
    </w:p>
    <w:p w:rsidR="009820A9" w:rsidRPr="009820A9" w:rsidRDefault="009820A9" w:rsidP="009820A9">
      <w:pPr>
        <w:shd w:val="clear" w:color="auto" w:fill="FFFFFF"/>
        <w:spacing w:before="150" w:line="285" w:lineRule="atLeast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Estudos realizados por Batista e colegas (2008) apontam que não, pois ao submeter mulheres com sobrepeso (IMC &gt;</w:t>
      </w:r>
      <w:proofErr w:type="gramStart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25kg</w:t>
      </w:r>
      <w:proofErr w:type="gramEnd"/>
      <w:r w:rsidRPr="009820A9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.m-2 e &lt;30kg.m-2) por 6 semanas ao programa de exercício concorrente (aeróbio e resistido), nas diferentes ordens (aeróbio seguido resistido e/ou resistido seguido aeróbio), não foram observadas mudanças em diferentes parâmetros antropométricos. Entretanto, vale a pena frisar que ambos os protocolos são efetivos em reduzir as medidas antropométricas. Considerações Finais Com base nos estudos pode-se concluir que a ordem de execução do exercício concorrente não promove aumento adicional no gasto energético durante uma sessão intensa de exercícios. Porém, tal ordem de execução influencia de maneira sutil o gasto energético após exercício. Entretanto, não repercute de maneira significativa quando aplicado de maneira crônica. Em simples palavras, a ordem de execução do exercício deve ser escolhida de acordo com a vontade do praticante, não pelo fato de gastar mais energia (uma vez que isso não ocorre), e sim pelo simples conforto.</w:t>
      </w:r>
    </w:p>
    <w:p w:rsidR="00E36D80" w:rsidRDefault="00E36D80">
      <w:bookmarkStart w:id="0" w:name="_GoBack"/>
      <w:bookmarkEnd w:id="0"/>
    </w:p>
    <w:sectPr w:rsidR="00E36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A9"/>
    <w:rsid w:val="009820A9"/>
    <w:rsid w:val="00E3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82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0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mitted">
    <w:name w:val="submitted"/>
    <w:basedOn w:val="Fontepargpadro"/>
    <w:rsid w:val="009820A9"/>
  </w:style>
  <w:style w:type="paragraph" w:styleId="NormalWeb">
    <w:name w:val="Normal (Web)"/>
    <w:basedOn w:val="Normal"/>
    <w:uiPriority w:val="99"/>
    <w:semiHidden/>
    <w:unhideWhenUsed/>
    <w:rsid w:val="0098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20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82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0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mitted">
    <w:name w:val="submitted"/>
    <w:basedOn w:val="Fontepargpadro"/>
    <w:rsid w:val="009820A9"/>
  </w:style>
  <w:style w:type="paragraph" w:styleId="NormalWeb">
    <w:name w:val="Normal (Web)"/>
    <w:basedOn w:val="Normal"/>
    <w:uiPriority w:val="99"/>
    <w:semiHidden/>
    <w:unhideWhenUsed/>
    <w:rsid w:val="0098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2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56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0909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1030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Adilson</cp:lastModifiedBy>
  <cp:revision>1</cp:revision>
  <dcterms:created xsi:type="dcterms:W3CDTF">2012-08-23T13:23:00Z</dcterms:created>
  <dcterms:modified xsi:type="dcterms:W3CDTF">2012-08-23T13:24:00Z</dcterms:modified>
</cp:coreProperties>
</file>